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D770F" w14:textId="2EBAC64C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7B002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  <w:u w:val="single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Gütekriterien einer gelungenen Raumverteilung</w:t>
      </w:r>
    </w:p>
    <w:p w14:paraId="6AB3C96A" w14:textId="77777777" w:rsidR="00242E13" w:rsidRPr="007B002A" w:rsidRDefault="00242E13" w:rsidP="00672F5C">
      <w:pPr>
        <w:pStyle w:val="Listenabsatz"/>
        <w:numPr>
          <w:ilvl w:val="0"/>
          <w:numId w:val="14"/>
        </w:numPr>
        <w:rPr>
          <w:sz w:val="18"/>
          <w:szCs w:val="18"/>
        </w:rPr>
      </w:pPr>
      <w:r w:rsidRPr="007B002A">
        <w:rPr>
          <w:sz w:val="18"/>
          <w:szCs w:val="18"/>
        </w:rPr>
        <w:t>Proportionalität zwischen Gesamt-Anzahl der Räume und Anzahl der BVs der einzelnen Lehrämter</w:t>
      </w:r>
      <w:r w:rsidR="00B97E75" w:rsidRPr="007B002A">
        <w:rPr>
          <w:sz w:val="18"/>
          <w:szCs w:val="18"/>
        </w:rPr>
        <w:t xml:space="preserve"> (Verteilung nach realen Bedarfen)</w:t>
      </w:r>
      <w:r w:rsidR="006C2E88" w:rsidRPr="007B002A">
        <w:rPr>
          <w:sz w:val="18"/>
          <w:szCs w:val="18"/>
        </w:rPr>
        <w:t>,</w:t>
      </w:r>
    </w:p>
    <w:p w14:paraId="0E42CCF7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Stimmige Anpassung der BV-Teilnehmergrößen an die Raumgrößen</w:t>
      </w:r>
      <w:r w:rsidR="006C2E88" w:rsidRPr="007B002A">
        <w:rPr>
          <w:sz w:val="18"/>
          <w:szCs w:val="18"/>
        </w:rPr>
        <w:t>,</w:t>
      </w:r>
    </w:p>
    <w:p w14:paraId="33BDD0F6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Transparenz der Raum-Bedarfe für alle Lehrämter</w:t>
      </w:r>
      <w:r w:rsidR="006C2E88" w:rsidRPr="007B002A">
        <w:rPr>
          <w:sz w:val="18"/>
          <w:szCs w:val="18"/>
        </w:rPr>
        <w:t>,</w:t>
      </w:r>
    </w:p>
    <w:p w14:paraId="14062DCF" w14:textId="77777777" w:rsidR="00B97E75" w:rsidRPr="007B002A" w:rsidRDefault="00B97E75" w:rsidP="00B97E75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Kontinuität</w:t>
      </w:r>
      <w:r w:rsidR="00242E13" w:rsidRPr="007B002A">
        <w:rPr>
          <w:sz w:val="18"/>
          <w:szCs w:val="18"/>
        </w:rPr>
        <w:t xml:space="preserve"> der Regelung</w:t>
      </w:r>
      <w:r w:rsidRPr="007B002A">
        <w:rPr>
          <w:sz w:val="18"/>
          <w:szCs w:val="18"/>
        </w:rPr>
        <w:t xml:space="preserve"> (= generalisierte Lösung)</w:t>
      </w:r>
      <w:r w:rsidR="006C2E88" w:rsidRPr="007B002A">
        <w:rPr>
          <w:sz w:val="18"/>
          <w:szCs w:val="18"/>
        </w:rPr>
        <w:t>,</w:t>
      </w:r>
      <w:r w:rsidR="00242E13" w:rsidRPr="007B002A">
        <w:rPr>
          <w:sz w:val="18"/>
          <w:szCs w:val="18"/>
        </w:rPr>
        <w:t xml:space="preserve"> </w:t>
      </w:r>
    </w:p>
    <w:p w14:paraId="5EB739C4" w14:textId="71023993" w:rsidR="00C8697A" w:rsidRPr="007B002A" w:rsidRDefault="00242E13" w:rsidP="00AE59C8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Teilautonomie der Lehrämter (</w:t>
      </w:r>
      <w:r w:rsidR="00B97E75" w:rsidRPr="007B002A">
        <w:rPr>
          <w:sz w:val="18"/>
          <w:szCs w:val="18"/>
        </w:rPr>
        <w:t xml:space="preserve">nur </w:t>
      </w:r>
      <w:r w:rsidRPr="007B002A">
        <w:rPr>
          <w:sz w:val="18"/>
          <w:szCs w:val="18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7B002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</w:pP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Zeitschienenplan</w:t>
      </w:r>
      <w:r w:rsidR="00C12EFB"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 xml:space="preserve">/Raumkontingentierung </w:t>
      </w: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für die BVs</w:t>
      </w:r>
    </w:p>
    <w:p w14:paraId="7B370BBD" w14:textId="7AD1D1F9" w:rsidR="00EB1AB9" w:rsidRPr="003F078F" w:rsidRDefault="00EB1AB9" w:rsidP="00EB1AB9">
      <w:pPr>
        <w:pStyle w:val="Default"/>
        <w:ind w:left="360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0F116A94" w:rsidR="00C8697A" w:rsidRPr="007B002A" w:rsidRDefault="00C8697A" w:rsidP="007B002A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Die Räume 408, 409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,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</w:t>
      </w:r>
      <w:r w:rsidR="00A430E3" w:rsidRPr="00A430E3">
        <w:rPr>
          <w:rFonts w:asciiTheme="minorHAnsi" w:hAnsiTheme="minorHAnsi" w:cstheme="minorBidi"/>
          <w:b/>
          <w:color w:val="FF0000"/>
          <w:sz w:val="28"/>
          <w:szCs w:val="28"/>
          <w:highlight w:val="yellow"/>
        </w:rPr>
        <w:t>410</w:t>
      </w:r>
      <w:r w:rsidR="00A430E3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, 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503 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sind </w:t>
      </w:r>
      <w:r w:rsidR="00AE59C8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von der Kontingentierung ausgenommen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und somit </w:t>
      </w:r>
      <w:proofErr w:type="gramStart"/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frei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bleibend</w:t>
      </w:r>
      <w:proofErr w:type="gramEnd"/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34"/>
        <w:gridCol w:w="1630"/>
        <w:gridCol w:w="1689"/>
        <w:gridCol w:w="1701"/>
        <w:gridCol w:w="1701"/>
        <w:gridCol w:w="1633"/>
        <w:gridCol w:w="1609"/>
        <w:gridCol w:w="19"/>
      </w:tblGrid>
      <w:tr w:rsidR="00A441CE" w14:paraId="6A97A347" w14:textId="7B89728D" w:rsidTr="00A441CE">
        <w:tc>
          <w:tcPr>
            <w:tcW w:w="934" w:type="dxa"/>
          </w:tcPr>
          <w:p w14:paraId="384A134A" w14:textId="77777777" w:rsidR="007B002A" w:rsidRDefault="007B002A" w:rsidP="00F938AE">
            <w:pPr>
              <w:jc w:val="center"/>
              <w:rPr>
                <w:b/>
                <w:sz w:val="24"/>
                <w:szCs w:val="24"/>
              </w:rPr>
            </w:pPr>
          </w:p>
          <w:p w14:paraId="7638B703" w14:textId="17A88D86" w:rsidR="00920140" w:rsidRPr="00F122B9" w:rsidRDefault="00920140" w:rsidP="00F938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BV-Zeit-fenster</w:t>
            </w:r>
          </w:p>
        </w:tc>
        <w:tc>
          <w:tcPr>
            <w:tcW w:w="1630" w:type="dxa"/>
          </w:tcPr>
          <w:p w14:paraId="2D34F61F" w14:textId="7631136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BK</w:t>
            </w:r>
          </w:p>
          <w:p w14:paraId="34686E48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014EAB54" w14:textId="1E3362F7" w:rsidR="00920140" w:rsidRDefault="00920140" w:rsidP="00A441CE">
            <w:pPr>
              <w:rPr>
                <w:b/>
                <w:highlight w:val="green"/>
              </w:rPr>
            </w:pPr>
            <w:r w:rsidRPr="00920140">
              <w:rPr>
                <w:b/>
                <w:highlight w:val="green"/>
              </w:rPr>
              <w:t>Studien</w:t>
            </w:r>
            <w:r>
              <w:rPr>
                <w:b/>
                <w:highlight w:val="green"/>
              </w:rPr>
              <w:t>frei</w:t>
            </w:r>
            <w:r w:rsidRPr="00920140">
              <w:rPr>
                <w:b/>
                <w:highlight w:val="green"/>
              </w:rPr>
              <w:t>tage</w:t>
            </w:r>
          </w:p>
          <w:p w14:paraId="588B67BF" w14:textId="593B93B8" w:rsidR="00A441CE" w:rsidRPr="00A441CE" w:rsidRDefault="00A441CE" w:rsidP="00A441CE">
            <w:pPr>
              <w:jc w:val="center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alle</w:t>
            </w:r>
          </w:p>
          <w:p w14:paraId="5DEAFBFC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2905C11D" w14:textId="0A079D6A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89" w:type="dxa"/>
          </w:tcPr>
          <w:p w14:paraId="053729C1" w14:textId="57D4B9CC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16E8A5E6" w14:textId="77777777" w:rsidR="00920140" w:rsidRPr="007B002A" w:rsidRDefault="00920140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1DAB4D5C" w14:textId="0AE5B56A" w:rsidR="00920140" w:rsidRDefault="00920140" w:rsidP="00F938A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>enfreitage 1 und 3</w:t>
            </w:r>
          </w:p>
          <w:p w14:paraId="296D5CFB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5CCE4D6D" w14:textId="249BAAD8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7490BAC5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F5A1691" w14:textId="527B5608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 xml:space="preserve">enfreitage </w:t>
            </w:r>
            <w:r>
              <w:rPr>
                <w:b/>
                <w:highlight w:val="green"/>
              </w:rPr>
              <w:t xml:space="preserve">2, 4, </w:t>
            </w:r>
            <w:r w:rsidRPr="00A441CE">
              <w:rPr>
                <w:b/>
                <w:highlight w:val="green"/>
              </w:rPr>
              <w:t>5, 6 etc.</w:t>
            </w:r>
          </w:p>
          <w:p w14:paraId="6E20B461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717D2AE8" w14:textId="378F8330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2DCCC3A8" w14:textId="77777777" w:rsidR="00A441CE" w:rsidRPr="007B002A" w:rsidRDefault="00A441CE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760F0102" w14:textId="2E7EDEBF" w:rsidR="00920140" w:rsidRDefault="00920140" w:rsidP="00920140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Studienfreitage 1 und 3</w:t>
            </w:r>
          </w:p>
          <w:p w14:paraId="54340E84" w14:textId="77777777" w:rsidR="00A441CE" w:rsidRPr="00920140" w:rsidRDefault="00A441CE" w:rsidP="00920140">
            <w:pPr>
              <w:jc w:val="center"/>
              <w:rPr>
                <w:b/>
              </w:rPr>
            </w:pPr>
          </w:p>
          <w:p w14:paraId="5D3BDBD0" w14:textId="38A68F08" w:rsidR="00920140" w:rsidRPr="00C8697A" w:rsidRDefault="00920140" w:rsidP="009201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33" w:type="dxa"/>
          </w:tcPr>
          <w:p w14:paraId="24CF4629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3EC362FE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8B98AC7" w14:textId="5BFBB54A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 xml:space="preserve">Studienfreitage </w:t>
            </w:r>
          </w:p>
          <w:p w14:paraId="6266B265" w14:textId="16904A06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2, 4, 5, 6 etc.</w:t>
            </w:r>
          </w:p>
          <w:p w14:paraId="310DF2B3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69E3FE17" w14:textId="33F0CA59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28" w:type="dxa"/>
            <w:gridSpan w:val="2"/>
          </w:tcPr>
          <w:p w14:paraId="786765D2" w14:textId="3A553C3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GyGe</w:t>
            </w:r>
          </w:p>
          <w:p w14:paraId="35948630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1E8E2783" w14:textId="4935F212" w:rsidR="00920140" w:rsidRDefault="000D20DF" w:rsidP="00A441CE">
            <w:pPr>
              <w:rPr>
                <w:b/>
              </w:rPr>
            </w:pPr>
            <w:r w:rsidRPr="00A441CE">
              <w:rPr>
                <w:b/>
                <w:highlight w:val="green"/>
              </w:rPr>
              <w:t>Studienfreitage</w:t>
            </w:r>
          </w:p>
          <w:p w14:paraId="484E9D34" w14:textId="313A9578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alle</w:t>
            </w:r>
          </w:p>
          <w:p w14:paraId="4CBEA5CB" w14:textId="77777777" w:rsidR="00A441CE" w:rsidRPr="00A441CE" w:rsidRDefault="00A441CE" w:rsidP="00F938AE">
            <w:pPr>
              <w:jc w:val="center"/>
              <w:rPr>
                <w:b/>
              </w:rPr>
            </w:pPr>
          </w:p>
          <w:p w14:paraId="7B565704" w14:textId="1DBAB3BD" w:rsidR="00920140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</w:t>
            </w:r>
          </w:p>
          <w:p w14:paraId="62FC82E2" w14:textId="5F3B270F" w:rsidR="00920140" w:rsidRPr="00C8697A" w:rsidRDefault="00920140" w:rsidP="00F938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(Sitzplätze)</w:t>
            </w:r>
          </w:p>
        </w:tc>
      </w:tr>
      <w:tr w:rsidR="003A02D7" w14:paraId="6F3AB610" w14:textId="55E6EE87" w:rsidTr="00A441CE">
        <w:trPr>
          <w:gridAfter w:val="1"/>
          <w:wAfter w:w="19" w:type="dxa"/>
          <w:trHeight w:val="154"/>
        </w:trPr>
        <w:tc>
          <w:tcPr>
            <w:tcW w:w="934" w:type="dxa"/>
          </w:tcPr>
          <w:p w14:paraId="20E989C7" w14:textId="627EC442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565FBC59" w14:textId="4DC3D91E" w:rsidR="003A02D7" w:rsidRPr="003A02D7" w:rsidRDefault="003A02D7" w:rsidP="003F078F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630" w:type="dxa"/>
            <w:vMerge w:val="restart"/>
          </w:tcPr>
          <w:p w14:paraId="1C8794CF" w14:textId="6AB3D408" w:rsidR="003A02D7" w:rsidRPr="00F10DAE" w:rsidRDefault="003A02D7" w:rsidP="00F938AE">
            <w:pPr>
              <w:rPr>
                <w:b/>
                <w:sz w:val="20"/>
                <w:szCs w:val="20"/>
              </w:rPr>
            </w:pPr>
          </w:p>
          <w:p w14:paraId="5DE66F79" w14:textId="77777777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7F74C262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9FA98C6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C543E04" w14:textId="081D303E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 (50)</w:t>
            </w:r>
          </w:p>
          <w:p w14:paraId="10ECBE0F" w14:textId="58F8FB3A" w:rsidR="003A02D7" w:rsidRPr="00F10DAE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DDC8E83" w14:textId="62207831" w:rsidR="003A02D7" w:rsidRPr="00867CD6" w:rsidRDefault="003A02D7" w:rsidP="00F10DA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430E3">
              <w:rPr>
                <w:b/>
                <w:strike/>
                <w:color w:val="FF0000"/>
                <w:sz w:val="20"/>
                <w:szCs w:val="20"/>
              </w:rPr>
              <w:t xml:space="preserve">314 (14) </w:t>
            </w:r>
            <w:r w:rsidR="00EB0F62" w:rsidRPr="00867CD6">
              <w:rPr>
                <w:b/>
                <w:color w:val="FF0000"/>
                <w:sz w:val="20"/>
                <w:szCs w:val="20"/>
              </w:rPr>
              <w:t>Nur in der 1. Zeitschiene</w:t>
            </w:r>
            <w:r w:rsidR="00867CD6" w:rsidRPr="00867CD6">
              <w:rPr>
                <w:b/>
                <w:color w:val="FF0000"/>
                <w:sz w:val="20"/>
                <w:szCs w:val="20"/>
              </w:rPr>
              <w:t xml:space="preserve"> an die G </w:t>
            </w:r>
            <w:proofErr w:type="gramStart"/>
            <w:r w:rsidR="00867CD6" w:rsidRPr="00867CD6">
              <w:rPr>
                <w:b/>
                <w:color w:val="FF0000"/>
                <w:sz w:val="20"/>
                <w:szCs w:val="20"/>
              </w:rPr>
              <w:t xml:space="preserve">abgegeben </w:t>
            </w:r>
            <w:r w:rsidR="00EB0F62" w:rsidRPr="00867CD6">
              <w:rPr>
                <w:b/>
                <w:color w:val="FF0000"/>
                <w:sz w:val="20"/>
                <w:szCs w:val="20"/>
              </w:rPr>
              <w:t>!!!</w:t>
            </w:r>
            <w:proofErr w:type="gramEnd"/>
          </w:p>
          <w:p w14:paraId="16EC99A3" w14:textId="0B3BEAAC" w:rsidR="003A02D7" w:rsidRPr="00C8697A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25DE1259" w14:textId="0DCECCC6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5FA9C60F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130B133" w14:textId="5956557A" w:rsidR="003A02D7" w:rsidRPr="004E612D" w:rsidRDefault="003A02D7" w:rsidP="00AF2B0F">
            <w:pPr>
              <w:rPr>
                <w:b/>
                <w:sz w:val="20"/>
                <w:szCs w:val="20"/>
              </w:rPr>
            </w:pPr>
          </w:p>
          <w:p w14:paraId="53729BF9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</w:tcPr>
          <w:p w14:paraId="1A46E7E5" w14:textId="10FEF7A5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206F329C" w14:textId="64F550F4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22F8904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7C20BEC" w14:textId="74E8991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328D6B4D" w14:textId="73F276BC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6AABDE12" w14:textId="77777777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E734675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3856837C" w14:textId="6ED76BD1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4C6560E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04933472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6F277556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2286FFE1" w14:textId="77777777" w:rsidR="003A02D7" w:rsidRDefault="003A02D7" w:rsidP="003A02D7">
            <w:pPr>
              <w:rPr>
                <w:b/>
                <w:sz w:val="20"/>
                <w:szCs w:val="20"/>
              </w:rPr>
            </w:pPr>
          </w:p>
          <w:p w14:paraId="2C929D6A" w14:textId="165A554C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16F4EE55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4CB37E1A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7DE75065" w14:textId="6EDDDFC2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195407AE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230E9706" w14:textId="7DD6609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456F87CB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46A26C4" w14:textId="27626985" w:rsidR="003A02D7" w:rsidRPr="004E612D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8B55B31" w14:textId="77777777" w:rsidR="003A02D7" w:rsidRPr="003F078F" w:rsidRDefault="003A02D7" w:rsidP="00F938AE">
            <w:pPr>
              <w:rPr>
                <w:b/>
                <w:sz w:val="20"/>
                <w:szCs w:val="20"/>
              </w:rPr>
            </w:pPr>
          </w:p>
          <w:p w14:paraId="1F645DB1" w14:textId="448277A9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4A9C53D" w14:textId="11820505" w:rsidR="003A02D7" w:rsidRPr="00B776B7" w:rsidRDefault="00DD08F1">
            <w:pPr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 xml:space="preserve">Schiene 1: </w:t>
            </w:r>
          </w:p>
          <w:p w14:paraId="5357124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</w:p>
          <w:p w14:paraId="4E656BBC" w14:textId="77777777" w:rsidR="003A02D7" w:rsidRPr="00A430E3" w:rsidRDefault="003A02D7" w:rsidP="00920140">
            <w:pPr>
              <w:jc w:val="center"/>
              <w:rPr>
                <w:b/>
                <w:strike/>
                <w:color w:val="FF0000"/>
                <w:sz w:val="24"/>
                <w:szCs w:val="24"/>
              </w:rPr>
            </w:pPr>
            <w:r w:rsidRPr="00A430E3">
              <w:rPr>
                <w:b/>
                <w:strike/>
                <w:color w:val="FF0000"/>
                <w:sz w:val="24"/>
                <w:szCs w:val="24"/>
              </w:rPr>
              <w:t>302 (15)</w:t>
            </w:r>
          </w:p>
          <w:p w14:paraId="23E2F6B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4E580A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5385ACEF" w14:textId="4AC9A642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34FC10C3" w14:textId="468C8AC4" w:rsidR="00A430E3" w:rsidRPr="00A430E3" w:rsidRDefault="00A430E3" w:rsidP="0092014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A430E3">
              <w:rPr>
                <w:b/>
                <w:color w:val="FF0000"/>
                <w:sz w:val="24"/>
                <w:szCs w:val="24"/>
              </w:rPr>
              <w:t>Neu: 314 (14)</w:t>
            </w:r>
          </w:p>
          <w:p w14:paraId="691D7484" w14:textId="77777777" w:rsidR="003A02D7" w:rsidRPr="003F078F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14:paraId="006A324F" w14:textId="24D3B6E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817896F" w14:textId="6A00522B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4A3D3381" w14:textId="28EDAC30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7CF2106D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23B0BD9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59CE646" w14:textId="72691F0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</w:tcPr>
          <w:p w14:paraId="0518BD2C" w14:textId="237ABD21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6B65E33" w14:textId="0D48A1BF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671E059" w14:textId="49B88681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23A024E" w14:textId="77777777" w:rsidR="003A02D7" w:rsidRPr="00F10DAE" w:rsidRDefault="003A02D7" w:rsidP="003A02D7">
            <w:pPr>
              <w:rPr>
                <w:b/>
                <w:sz w:val="20"/>
                <w:szCs w:val="20"/>
              </w:rPr>
            </w:pPr>
          </w:p>
          <w:p w14:paraId="2893FB0C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5012BD12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79EC40D7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312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7780681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14275C62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450FDD77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0CAFEB1C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53DB5295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(10)</w:t>
            </w:r>
          </w:p>
          <w:p w14:paraId="1FFC0DED" w14:textId="77777777" w:rsidR="003A02D7" w:rsidRPr="004E612D" w:rsidRDefault="003A02D7" w:rsidP="00920140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(10 + 8)</w:t>
            </w:r>
          </w:p>
          <w:p w14:paraId="17598F01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1B42B9E8" w14:textId="385626ED" w:rsidTr="00A441CE">
        <w:trPr>
          <w:gridAfter w:val="1"/>
          <w:wAfter w:w="19" w:type="dxa"/>
          <w:trHeight w:val="269"/>
        </w:trPr>
        <w:tc>
          <w:tcPr>
            <w:tcW w:w="934" w:type="dxa"/>
          </w:tcPr>
          <w:p w14:paraId="7689244C" w14:textId="7E3F47FC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227A7F7E" w14:textId="6D6D3108" w:rsidR="003A02D7" w:rsidRPr="003A02D7" w:rsidRDefault="003A02D7" w:rsidP="00AE59C8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</w:tc>
        <w:tc>
          <w:tcPr>
            <w:tcW w:w="1630" w:type="dxa"/>
            <w:vMerge/>
          </w:tcPr>
          <w:p w14:paraId="43FA9958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14:paraId="5A3B420B" w14:textId="68E7CC07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3A02D7" w:rsidRPr="004E612D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3A02D7" w:rsidRPr="004E612D" w:rsidRDefault="003A02D7" w:rsidP="007D03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14:paraId="2F138785" w14:textId="4777CE02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14:paraId="5C201588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2FC93158" w14:textId="6E6E48B3" w:rsidTr="00A441CE">
        <w:trPr>
          <w:gridAfter w:val="1"/>
          <w:wAfter w:w="19" w:type="dxa"/>
          <w:trHeight w:val="139"/>
        </w:trPr>
        <w:tc>
          <w:tcPr>
            <w:tcW w:w="934" w:type="dxa"/>
          </w:tcPr>
          <w:p w14:paraId="22575AFD" w14:textId="57219C6D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0C1A2E5B" w14:textId="5A0C3B9A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630" w:type="dxa"/>
            <w:vMerge/>
          </w:tcPr>
          <w:p w14:paraId="6107F703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</w:tcPr>
          <w:p w14:paraId="309820AD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  <w:p w14:paraId="572A5BE5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43395800" w14:textId="2FCB9822" w:rsidR="003A02D7" w:rsidRPr="004E612D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A3008F" w14:textId="2F91359C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AB6F62" w14:textId="5F4CCDDC" w:rsidR="003A02D7" w:rsidRPr="00B776B7" w:rsidRDefault="00B776B7">
            <w:pPr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 xml:space="preserve">Schiene 2: </w:t>
            </w:r>
          </w:p>
          <w:p w14:paraId="6F3B5AE8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531B768F" w14:textId="77777777" w:rsidR="003A02D7" w:rsidRPr="00B776B7" w:rsidRDefault="003A02D7" w:rsidP="00920140">
            <w:pPr>
              <w:jc w:val="center"/>
              <w:rPr>
                <w:b/>
                <w:strike/>
                <w:color w:val="FF0000"/>
                <w:sz w:val="20"/>
                <w:szCs w:val="20"/>
              </w:rPr>
            </w:pPr>
            <w:r w:rsidRPr="00B776B7">
              <w:rPr>
                <w:b/>
                <w:strike/>
                <w:color w:val="FF0000"/>
                <w:sz w:val="20"/>
                <w:szCs w:val="20"/>
              </w:rPr>
              <w:t>313 (16)</w:t>
            </w:r>
          </w:p>
          <w:p w14:paraId="5FA02496" w14:textId="77777777" w:rsidR="003A02D7" w:rsidRPr="003F078F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A8CC54D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20826177" w:rsidR="003A02D7" w:rsidRDefault="003A02D7" w:rsidP="007B002A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44E1E553" w14:textId="29278BDA" w:rsidR="00B776B7" w:rsidRDefault="00B776B7" w:rsidP="00B776B7">
            <w:pPr>
              <w:rPr>
                <w:b/>
                <w:sz w:val="20"/>
                <w:szCs w:val="20"/>
              </w:rPr>
            </w:pPr>
          </w:p>
          <w:p w14:paraId="6D2CF6D8" w14:textId="3BC2C4F7" w:rsidR="00B776B7" w:rsidRPr="00B776B7" w:rsidRDefault="00B776B7" w:rsidP="00B776B7">
            <w:pPr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Schiene 3</w:t>
            </w:r>
          </w:p>
          <w:p w14:paraId="10497B42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303 (16)</w:t>
            </w:r>
          </w:p>
          <w:p w14:paraId="6E0A41E1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313 (16)</w:t>
            </w:r>
          </w:p>
          <w:p w14:paraId="1A8E49B4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302 (15)</w:t>
            </w:r>
          </w:p>
          <w:p w14:paraId="5FAE46B2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310 (14)</w:t>
            </w:r>
          </w:p>
          <w:p w14:paraId="3BDAFF5E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316 (14)</w:t>
            </w:r>
          </w:p>
          <w:p w14:paraId="5B8397C8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402 (11)</w:t>
            </w:r>
          </w:p>
          <w:p w14:paraId="6262BD4E" w14:textId="77777777" w:rsidR="00B776B7" w:rsidRPr="00B776B7" w:rsidRDefault="00B776B7" w:rsidP="00B776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B776B7">
              <w:rPr>
                <w:b/>
                <w:color w:val="FF0000"/>
                <w:sz w:val="20"/>
                <w:szCs w:val="20"/>
              </w:rPr>
              <w:t>311 (6)</w:t>
            </w:r>
          </w:p>
          <w:p w14:paraId="3A0B1A90" w14:textId="77777777" w:rsidR="00B776B7" w:rsidRDefault="00B776B7" w:rsidP="00B776B7">
            <w:pPr>
              <w:rPr>
                <w:b/>
                <w:sz w:val="20"/>
                <w:szCs w:val="20"/>
              </w:rPr>
            </w:pPr>
          </w:p>
          <w:p w14:paraId="738A88B5" w14:textId="27FF8312" w:rsidR="007B002A" w:rsidRPr="007B002A" w:rsidRDefault="007B002A" w:rsidP="007B002A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633" w:type="dxa"/>
            <w:vMerge/>
          </w:tcPr>
          <w:p w14:paraId="7FDF2CDE" w14:textId="6F10D364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  <w:tc>
          <w:tcPr>
            <w:tcW w:w="1609" w:type="dxa"/>
            <w:vMerge/>
          </w:tcPr>
          <w:p w14:paraId="17E7F2B1" w14:textId="77777777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22F1AF23" w:rsidR="00C12EFB" w:rsidRPr="007B002A" w:rsidRDefault="00C12EFB" w:rsidP="003A02D7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Vorgehensweise bei der Raumnutzung:</w:t>
      </w:r>
      <w:r w:rsidR="00EA70A7" w:rsidRPr="007B002A">
        <w:rPr>
          <w:b/>
          <w:color w:val="4F81BD" w:themeColor="accent1"/>
          <w:sz w:val="28"/>
          <w:szCs w:val="28"/>
          <w:u w:val="single"/>
        </w:rPr>
        <w:t xml:space="preserve"> </w:t>
      </w:r>
    </w:p>
    <w:p w14:paraId="0665E8A5" w14:textId="417FD983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 xml:space="preserve">einer </w:t>
      </w:r>
      <w:proofErr w:type="gramStart"/>
      <w:r w:rsidR="003A02D7" w:rsidRPr="007B002A">
        <w:rPr>
          <w:sz w:val="18"/>
          <w:szCs w:val="18"/>
        </w:rPr>
        <w:t xml:space="preserve">Durchschnittsbedarfserhebung </w:t>
      </w:r>
      <w:r w:rsidR="007B002A" w:rsidRPr="007B002A">
        <w:rPr>
          <w:sz w:val="18"/>
          <w:szCs w:val="18"/>
        </w:rPr>
        <w:t xml:space="preserve"> (</w:t>
      </w:r>
      <w:proofErr w:type="gramEnd"/>
      <w:r w:rsidR="007B002A" w:rsidRPr="007B002A">
        <w:rPr>
          <w:sz w:val="18"/>
          <w:szCs w:val="18"/>
        </w:rPr>
        <w:t xml:space="preserve">im Jahre 2018) </w:t>
      </w:r>
      <w:r w:rsidR="003A02D7" w:rsidRPr="007B002A">
        <w:rPr>
          <w:sz w:val="18"/>
          <w:szCs w:val="18"/>
        </w:rPr>
        <w:t xml:space="preserve">sowie anhand von Erfahrungswerten der Prabas kontingentiert. Die einzelnen Lehrämter können über die </w:t>
      </w:r>
      <w:r w:rsidR="003A02D7" w:rsidRPr="007B002A">
        <w:rPr>
          <w:sz w:val="18"/>
          <w:szCs w:val="18"/>
        </w:rPr>
        <w:lastRenderedPageBreak/>
        <w:t xml:space="preserve">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Prabas eines Lehramtes VOR einem Studientag schriftlich dokumentiert, indem der Verwaltung ein Raumbelegungsaushang </w:t>
      </w:r>
      <w:r w:rsidR="008A39AC" w:rsidRPr="008A39AC">
        <w:rPr>
          <w:color w:val="FF0000"/>
          <w:sz w:val="18"/>
          <w:szCs w:val="18"/>
        </w:rPr>
        <w:t xml:space="preserve">für den Aushang </w:t>
      </w:r>
      <w:proofErr w:type="gramStart"/>
      <w:r w:rsidR="008A39AC" w:rsidRPr="008A39AC">
        <w:rPr>
          <w:color w:val="FF0000"/>
          <w:sz w:val="18"/>
          <w:szCs w:val="18"/>
        </w:rPr>
        <w:t>am  Veranstaltungstag</w:t>
      </w:r>
      <w:proofErr w:type="gramEnd"/>
      <w:r w:rsidR="008A39AC" w:rsidRPr="008A39AC">
        <w:rPr>
          <w:color w:val="FF0000"/>
          <w:sz w:val="18"/>
          <w:szCs w:val="18"/>
        </w:rPr>
        <w:t xml:space="preserve">  </w:t>
      </w:r>
      <w:r w:rsidR="003A02D7" w:rsidRPr="007B002A">
        <w:rPr>
          <w:sz w:val="18"/>
          <w:szCs w:val="18"/>
        </w:rPr>
        <w:t xml:space="preserve">übermittelt wird (in Papierform). </w:t>
      </w:r>
    </w:p>
    <w:p w14:paraId="60933704" w14:textId="1A23886F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>bei etwaigen Raumanfrage</w:t>
      </w:r>
      <w:r w:rsidR="008A39AC">
        <w:rPr>
          <w:sz w:val="18"/>
          <w:szCs w:val="18"/>
        </w:rPr>
        <w:t>n</w:t>
      </w:r>
      <w:r w:rsidR="007B002A" w:rsidRPr="007B002A">
        <w:rPr>
          <w:sz w:val="18"/>
          <w:szCs w:val="18"/>
        </w:rPr>
        <w:t xml:space="preserve"> sind die entsprechend zuständigen Prabas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Sollten sich neue Bedarfe der Lehrämter ergeben [z.B. durch noch durchzuführende Raumneukonzeptionen (DTR) und damit verbundene Sitzplatzveränderungen in einzelnen Räumen), beraten die Prabas die Kontingentierung neu und aktualisieren die Aufteilung.</w:t>
      </w:r>
    </w:p>
    <w:p w14:paraId="6B0DE89E" w14:textId="5F9576C5" w:rsidR="009248DD" w:rsidRPr="007B002A" w:rsidRDefault="009248DD" w:rsidP="007B002A">
      <w:pPr>
        <w:jc w:val="right"/>
        <w:rPr>
          <w:sz w:val="18"/>
          <w:szCs w:val="18"/>
        </w:rPr>
      </w:pPr>
      <w:r w:rsidRPr="007B002A">
        <w:rPr>
          <w:b/>
          <w:i/>
          <w:sz w:val="20"/>
          <w:szCs w:val="20"/>
        </w:rPr>
        <w:t>Zusammeng</w:t>
      </w:r>
      <w:r w:rsidR="00C12EFB" w:rsidRPr="007B002A">
        <w:rPr>
          <w:b/>
          <w:i/>
          <w:sz w:val="20"/>
          <w:szCs w:val="20"/>
        </w:rPr>
        <w:t>estellung der Praxissemesterbeauftragten am ZfsL MS (G, HRSGe, BK, GyGe)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 w:rsidR="007B002A" w:rsidRPr="007B002A">
        <w:rPr>
          <w:b/>
          <w:i/>
          <w:sz w:val="20"/>
          <w:szCs w:val="20"/>
        </w:rPr>
        <w:t>30.10.2021.</w:t>
      </w:r>
    </w:p>
    <w:sectPr w:rsidR="009248DD" w:rsidRPr="007B002A" w:rsidSect="007B002A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8D09" w14:textId="77777777" w:rsidR="00E133CE" w:rsidRDefault="00E133CE" w:rsidP="005731A8">
      <w:pPr>
        <w:spacing w:after="0" w:line="240" w:lineRule="auto"/>
      </w:pPr>
      <w:r>
        <w:separator/>
      </w:r>
    </w:p>
  </w:endnote>
  <w:endnote w:type="continuationSeparator" w:id="0">
    <w:p w14:paraId="68276A43" w14:textId="77777777" w:rsidR="00E133CE" w:rsidRDefault="00E133CE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535A1" w14:textId="77777777" w:rsidR="00E133CE" w:rsidRDefault="00E133CE" w:rsidP="005731A8">
      <w:pPr>
        <w:spacing w:after="0" w:line="240" w:lineRule="auto"/>
      </w:pPr>
      <w:r>
        <w:separator/>
      </w:r>
    </w:p>
  </w:footnote>
  <w:footnote w:type="continuationSeparator" w:id="0">
    <w:p w14:paraId="0F84B905" w14:textId="77777777" w:rsidR="00E133CE" w:rsidRDefault="00E133CE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823F" w14:textId="2C8DE496" w:rsidR="005F4352" w:rsidRDefault="005F4352">
    <w:pPr>
      <w:pStyle w:val="Kopfzeile"/>
    </w:pPr>
    <w:r>
      <w:t xml:space="preserve">Raum-Kontingentierung Studientag Praxissemester                                                        Stand: </w:t>
    </w:r>
    <w:r w:rsidR="00C8697A">
      <w:t>30</w:t>
    </w:r>
    <w:r w:rsidR="00DB7D16">
      <w:t>.1</w:t>
    </w:r>
    <w:r w:rsidR="00C8697A">
      <w:t>0</w:t>
    </w:r>
    <w:r>
      <w:t>.20</w:t>
    </w:r>
    <w:r w:rsidR="00C8697A">
      <w:t>21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4"/>
  </w:num>
  <w:num w:numId="6">
    <w:abstractNumId w:val="17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12"/>
  </w:num>
  <w:num w:numId="13">
    <w:abstractNumId w:val="5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6"/>
  </w:num>
  <w:num w:numId="19">
    <w:abstractNumId w:val="1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210A1"/>
    <w:rsid w:val="002245A4"/>
    <w:rsid w:val="00224BB3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4154"/>
    <w:rsid w:val="0031732E"/>
    <w:rsid w:val="00330501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66C1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D2A32"/>
    <w:rsid w:val="006D5797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67CD6"/>
    <w:rsid w:val="00873B0D"/>
    <w:rsid w:val="008758E6"/>
    <w:rsid w:val="00884FAC"/>
    <w:rsid w:val="00894A01"/>
    <w:rsid w:val="00897280"/>
    <w:rsid w:val="008A0C52"/>
    <w:rsid w:val="008A39AC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30E3"/>
    <w:rsid w:val="00A441CE"/>
    <w:rsid w:val="00A44F7F"/>
    <w:rsid w:val="00A460E9"/>
    <w:rsid w:val="00A52068"/>
    <w:rsid w:val="00A5541E"/>
    <w:rsid w:val="00A572FA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776B7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D08F1"/>
    <w:rsid w:val="00DE0028"/>
    <w:rsid w:val="00DE3113"/>
    <w:rsid w:val="00DF2440"/>
    <w:rsid w:val="00DF7CB1"/>
    <w:rsid w:val="00DF7DE5"/>
    <w:rsid w:val="00E008B6"/>
    <w:rsid w:val="00E065FB"/>
    <w:rsid w:val="00E10366"/>
    <w:rsid w:val="00E133CE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0F62"/>
    <w:rsid w:val="00EB1AB9"/>
    <w:rsid w:val="00EB6F9E"/>
    <w:rsid w:val="00EC5ABA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E9342-41E0-4A59-BDE0-66032EE1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2021-11-01T17:38:00Z</cp:lastPrinted>
  <dcterms:created xsi:type="dcterms:W3CDTF">2021-11-25T07:46:00Z</dcterms:created>
  <dcterms:modified xsi:type="dcterms:W3CDTF">2021-11-25T07:46:00Z</dcterms:modified>
</cp:coreProperties>
</file>